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54" w:rsidRDefault="00943B54" w:rsidP="00943B54">
      <w:pPr>
        <w:spacing w:after="0" w:line="240" w:lineRule="auto"/>
        <w:rPr>
          <w:b/>
        </w:rPr>
      </w:pPr>
      <w:r>
        <w:rPr>
          <w:b/>
        </w:rPr>
        <w:t>The Ashton Prize Fund</w:t>
      </w:r>
    </w:p>
    <w:p w:rsidR="00943B54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>For undergraduate students only</w:t>
      </w:r>
    </w:p>
    <w:p w:rsidR="00943B54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>Amount – varies by year</w:t>
      </w:r>
    </w:p>
    <w:p w:rsidR="00943B54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G.P.A. Requirement – minimum </w:t>
      </w:r>
      <w:r w:rsidR="003A29A5">
        <w:t>TBD</w:t>
      </w:r>
      <w:bookmarkStart w:id="0" w:name="_GoBack"/>
      <w:bookmarkEnd w:id="0"/>
    </w:p>
    <w:p w:rsidR="00943B54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Student Levels Eligible – all students who have been admitted to the </w:t>
      </w:r>
      <w:proofErr w:type="spellStart"/>
      <w:r>
        <w:t>Buchtel</w:t>
      </w:r>
      <w:proofErr w:type="spellEnd"/>
      <w:r>
        <w:t xml:space="preserve"> College and the School of Communication as a major</w:t>
      </w:r>
    </w:p>
    <w:p w:rsidR="00943B54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>Usually Distributed annually</w:t>
      </w:r>
    </w:p>
    <w:p w:rsidR="00943B54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>Renewable</w:t>
      </w:r>
    </w:p>
    <w:p w:rsidR="00943B54" w:rsidRPr="00194C9E" w:rsidRDefault="00943B54" w:rsidP="00943B54">
      <w:pPr>
        <w:pStyle w:val="ListParagraph"/>
        <w:numPr>
          <w:ilvl w:val="0"/>
          <w:numId w:val="1"/>
        </w:numPr>
        <w:spacing w:after="0" w:line="240" w:lineRule="auto"/>
      </w:pPr>
      <w:r>
        <w:t>Brief Description – Awards are given to undergraduates for excellence in presentational communication.  The Ashton Prize Fund was created in 1997 by Oliver C. Ashton for excellence in oral communication.</w:t>
      </w:r>
    </w:p>
    <w:p w:rsidR="007C5016" w:rsidRDefault="007C5016"/>
    <w:sectPr w:rsidR="007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1F4"/>
    <w:multiLevelType w:val="hybridMultilevel"/>
    <w:tmpl w:val="3DBC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54"/>
    <w:rsid w:val="003A29A5"/>
    <w:rsid w:val="007C5016"/>
    <w:rsid w:val="009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Reichert,Brenda</dc:creator>
  <cp:lastModifiedBy>Reichert,Brenda</cp:lastModifiedBy>
  <cp:revision>2</cp:revision>
  <dcterms:created xsi:type="dcterms:W3CDTF">2015-01-05T19:19:00Z</dcterms:created>
  <dcterms:modified xsi:type="dcterms:W3CDTF">2016-03-15T13:45:00Z</dcterms:modified>
</cp:coreProperties>
</file>